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2B435F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2B435F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2B435F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6705" w:rsidRPr="00C8413A" w:rsidRDefault="00666705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66705" w:rsidRPr="00C8413A" w:rsidRDefault="00666705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66705" w:rsidRDefault="00666705" w:rsidP="002B435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Сборник цен на проектные работы для строительства</w:t>
                            </w:r>
                          </w:p>
                          <w:p w:rsidR="00666705" w:rsidRDefault="00666705" w:rsidP="002B435F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666705" w:rsidRDefault="00666705" w:rsidP="002B435F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41742A" w:rsidRDefault="0041742A" w:rsidP="002B435F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2B435F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РАЗДЕЛ 15</w:t>
                            </w:r>
                          </w:p>
                          <w:p w:rsidR="002B435F" w:rsidRPr="002B435F" w:rsidRDefault="002B435F" w:rsidP="002B435F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</w:p>
                          <w:p w:rsidR="00666705" w:rsidRPr="002B435F" w:rsidRDefault="0041742A" w:rsidP="002B43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36"/>
                              </w:rPr>
                            </w:pPr>
                            <w:r w:rsidRPr="002B435F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СТАНКОСТРОИТЕЛЬНАЯ И ИНСТРУМЕНТАЛЬНАЯ ПРОМЫШЛЕННОСТЬ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666705" w:rsidRDefault="00666705" w:rsidP="002B435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Сборник цен на проектные работы для строительства</w:t>
                      </w:r>
                    </w:p>
                    <w:p w:rsidR="00666705" w:rsidRDefault="00666705" w:rsidP="002B435F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666705" w:rsidRDefault="00666705" w:rsidP="002B435F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41742A" w:rsidRDefault="0041742A" w:rsidP="002B435F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2B435F">
                        <w:rPr>
                          <w:rFonts w:ascii="Times New Roman" w:hAnsi="Times New Roman"/>
                          <w:b/>
                          <w:sz w:val="32"/>
                        </w:rPr>
                        <w:t>РАЗДЕЛ 15</w:t>
                      </w:r>
                    </w:p>
                    <w:p w:rsidR="002B435F" w:rsidRPr="002B435F" w:rsidRDefault="002B435F" w:rsidP="002B435F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</w:p>
                    <w:p w:rsidR="00666705" w:rsidRPr="002B435F" w:rsidRDefault="0041742A" w:rsidP="002B43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36"/>
                        </w:rPr>
                      </w:pPr>
                      <w:r w:rsidRPr="002B435F">
                        <w:rPr>
                          <w:rFonts w:ascii="Times New Roman" w:hAnsi="Times New Roman"/>
                          <w:b/>
                          <w:sz w:val="32"/>
                        </w:rPr>
                        <w:t>СТАНКОСТРОИТЕЛЬНАЯ И ИНСТРУМЕНТАЛЬНАЯ ПРОМЫШЛЕННОСТЬ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A13215C" wp14:editId="1AF3835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B026DEF" wp14:editId="77402EAE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66705" w:rsidRPr="00881311" w:rsidRDefault="00666705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666705" w:rsidRPr="00881311" w:rsidRDefault="00666705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Pr="00957E90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Pr="00957E90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</w:t>
      </w:r>
      <w:r w:rsidR="002B435F">
        <w:t>М</w:t>
      </w:r>
      <w:r w:rsidR="00C8413A">
        <w:t>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2B435F" w:rsidP="002B43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2025014</wp:posOffset>
                </wp:positionH>
                <wp:positionV relativeFrom="paragraph">
                  <wp:posOffset>537845</wp:posOffset>
                </wp:positionV>
                <wp:extent cx="37623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2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42.35pt" to="455.7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2B43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2B435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2B435F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2B435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2B435F" w:rsidRDefault="002B435F" w:rsidP="002B435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742A" w:rsidRDefault="00E866C4" w:rsidP="002B435F">
      <w:pPr>
        <w:shd w:val="clear" w:color="auto" w:fill="FFFFFF"/>
        <w:jc w:val="both"/>
        <w:rPr>
          <w:rFonts w:ascii="Times New Roman" w:hAnsi="Times New Roman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1742A">
        <w:rPr>
          <w:rFonts w:ascii="Times New Roman" w:hAnsi="Times New Roman"/>
          <w:sz w:val="24"/>
        </w:rPr>
        <w:t xml:space="preserve">Раздел 15. "Станкостроительная и инструментальная промышленность" </w:t>
      </w:r>
      <w:proofErr w:type="gramStart"/>
      <w:r w:rsidR="0041742A">
        <w:rPr>
          <w:rFonts w:ascii="Times New Roman" w:hAnsi="Times New Roman"/>
          <w:sz w:val="24"/>
        </w:rPr>
        <w:t>разработан</w:t>
      </w:r>
      <w:proofErr w:type="gramEnd"/>
      <w:r w:rsidR="0041742A">
        <w:rPr>
          <w:rFonts w:ascii="Times New Roman" w:hAnsi="Times New Roman"/>
          <w:sz w:val="24"/>
        </w:rPr>
        <w:t xml:space="preserve"> Государственным институтом по проектированию станкостроительных, инструментальных, абразивных заводов и заводов кузнечно-прессового машиностроения. (</w:t>
      </w:r>
      <w:proofErr w:type="spellStart"/>
      <w:r w:rsidR="0041742A">
        <w:rPr>
          <w:rFonts w:ascii="Times New Roman" w:hAnsi="Times New Roman"/>
          <w:sz w:val="24"/>
        </w:rPr>
        <w:t>Гипростанок</w:t>
      </w:r>
      <w:proofErr w:type="spellEnd"/>
      <w:r w:rsidR="0041742A">
        <w:rPr>
          <w:rFonts w:ascii="Times New Roman" w:hAnsi="Times New Roman"/>
          <w:sz w:val="24"/>
        </w:rPr>
        <w:t xml:space="preserve">) </w:t>
      </w:r>
      <w:proofErr w:type="spellStart"/>
      <w:r w:rsidR="0041742A">
        <w:rPr>
          <w:rFonts w:ascii="Times New Roman" w:hAnsi="Times New Roman"/>
          <w:sz w:val="24"/>
        </w:rPr>
        <w:t>Минстанкопрома</w:t>
      </w:r>
      <w:proofErr w:type="spellEnd"/>
      <w:r w:rsidR="0041742A">
        <w:rPr>
          <w:rFonts w:ascii="Times New Roman" w:hAnsi="Times New Roman"/>
          <w:sz w:val="24"/>
        </w:rPr>
        <w:t xml:space="preserve"> СССР</w:t>
      </w:r>
    </w:p>
    <w:p w:rsidR="00E866C4" w:rsidRDefault="00E866C4" w:rsidP="002B435F">
      <w:pPr>
        <w:spacing w:after="120"/>
        <w:ind w:firstLine="284"/>
        <w:jc w:val="both"/>
        <w:rPr>
          <w:rFonts w:ascii="Times New Roman" w:hAnsi="Times New Roman"/>
          <w:color w:val="000000"/>
          <w:sz w:val="24"/>
        </w:rPr>
      </w:pPr>
    </w:p>
    <w:p w:rsidR="002B435F" w:rsidRPr="00FE76AA" w:rsidRDefault="002B435F" w:rsidP="002B435F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2B435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2B43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FE76AA" w:rsidRDefault="00E866C4" w:rsidP="002B43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2B435F">
      <w:pPr>
        <w:jc w:val="both"/>
      </w:pPr>
    </w:p>
    <w:p w:rsidR="00E866C4" w:rsidRDefault="00E866C4" w:rsidP="002B435F">
      <w:pPr>
        <w:jc w:val="both"/>
      </w:pPr>
    </w:p>
    <w:p w:rsidR="00E866C4" w:rsidRDefault="00E866C4" w:rsidP="002B435F">
      <w:pPr>
        <w:jc w:val="both"/>
      </w:pPr>
    </w:p>
    <w:p w:rsidR="00E866C4" w:rsidRDefault="00E866C4" w:rsidP="002B435F">
      <w:pPr>
        <w:jc w:val="both"/>
      </w:pPr>
    </w:p>
    <w:p w:rsidR="00E866C4" w:rsidRDefault="00E866C4" w:rsidP="004C1B7C">
      <w:pPr>
        <w:jc w:val="center"/>
      </w:pPr>
    </w:p>
    <w:p w:rsidR="009B0457" w:rsidRDefault="009B0457" w:rsidP="004C1B7C">
      <w:pPr>
        <w:jc w:val="center"/>
      </w:pPr>
    </w:p>
    <w:p w:rsidR="004B579B" w:rsidRDefault="004B579B" w:rsidP="004C1B7C">
      <w:pPr>
        <w:jc w:val="center"/>
      </w:pPr>
    </w:p>
    <w:p w:rsidR="0041742A" w:rsidRDefault="0041742A" w:rsidP="002B435F">
      <w:pPr>
        <w:pStyle w:val="1"/>
        <w:jc w:val="center"/>
      </w:pPr>
      <w:bookmarkStart w:id="0" w:name="_Toc31821814"/>
      <w:r>
        <w:lastRenderedPageBreak/>
        <w:t>УКАЗАНИЯ ПО ПРИМЕНЕНИЮ ЦЕН</w:t>
      </w:r>
      <w:bookmarkEnd w:id="0"/>
    </w:p>
    <w:p w:rsidR="002B435F" w:rsidRPr="002B435F" w:rsidRDefault="002B435F" w:rsidP="002B435F"/>
    <w:p w:rsidR="0041742A" w:rsidRPr="002B435F" w:rsidRDefault="0041742A" w:rsidP="002B435F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 настоящем разделе Сборника приведены цены на разработку проектно-сметной документации на строительство заводов станкостроительной и инструментальной промышленности.</w:t>
      </w:r>
    </w:p>
    <w:p w:rsidR="0041742A" w:rsidRDefault="0041742A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При пользовании ценами настоящего раздела необходимо руководствоваться также Общими указаниями по применению Сборника цен на проектные работы для строительства.</w:t>
      </w:r>
    </w:p>
    <w:p w:rsidR="0041742A" w:rsidRDefault="0041742A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Ценами, помимо работ, оговоренных в Общих указаниях, учтена стоимость проектирования следующих объектов и работ: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рекультивации земельного участка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блокировки оборудования с системой автоматического пожаротушения и пожарной сигнализации, а также выдачи заданий по противопожарной автоматике;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 xml:space="preserve">объектов, коммуникаций и сооружений, расположенных на </w:t>
      </w:r>
      <w:proofErr w:type="spellStart"/>
      <w:r w:rsidR="0041742A">
        <w:rPr>
          <w:rFonts w:ascii="Times New Roman" w:hAnsi="Times New Roman"/>
          <w:sz w:val="24"/>
        </w:rPr>
        <w:t>предзаводской</w:t>
      </w:r>
      <w:proofErr w:type="spellEnd"/>
      <w:r w:rsidR="0041742A">
        <w:rPr>
          <w:rFonts w:ascii="Times New Roman" w:hAnsi="Times New Roman"/>
          <w:sz w:val="24"/>
        </w:rPr>
        <w:t xml:space="preserve"> площадке;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экспериментально-лабораторного корпуса;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инженерно-лабораторного корпуса;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смежных разделов АСУП и АСУТП;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 xml:space="preserve">компрессорной, кислородной станции, </w:t>
      </w:r>
      <w:proofErr w:type="spellStart"/>
      <w:r w:rsidR="0041742A">
        <w:rPr>
          <w:rFonts w:ascii="Times New Roman" w:hAnsi="Times New Roman"/>
          <w:sz w:val="24"/>
        </w:rPr>
        <w:t>пождепо</w:t>
      </w:r>
      <w:proofErr w:type="spellEnd"/>
      <w:r w:rsidR="0041742A">
        <w:rPr>
          <w:rFonts w:ascii="Times New Roman" w:hAnsi="Times New Roman"/>
          <w:sz w:val="24"/>
        </w:rPr>
        <w:t>, гаража, холодильной станции;</w:t>
      </w:r>
    </w:p>
    <w:p w:rsidR="0041742A" w:rsidRPr="002B435F" w:rsidRDefault="002B435F" w:rsidP="002B435F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локальных водоочистных сооружений.</w:t>
      </w:r>
    </w:p>
    <w:p w:rsidR="0041742A" w:rsidRDefault="0041742A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Ценами, помимо работ, оговоренных в Общих указаниях, не учтена стоимость проектирования следующих объектов и работ: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научно-исследовательских лабораторий;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конструкторских бюро отраслевого назначения с экспериментальными цехами и испытательными станциями при них;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 xml:space="preserve">котельных и газогенераторных станций, трансформаторных подстанций 35 </w:t>
      </w:r>
      <w:proofErr w:type="spellStart"/>
      <w:r w:rsidR="0041742A">
        <w:rPr>
          <w:rFonts w:ascii="Times New Roman" w:hAnsi="Times New Roman"/>
          <w:sz w:val="24"/>
        </w:rPr>
        <w:t>кВ</w:t>
      </w:r>
      <w:proofErr w:type="spellEnd"/>
      <w:r w:rsidR="0041742A">
        <w:rPr>
          <w:rFonts w:ascii="Times New Roman" w:hAnsi="Times New Roman"/>
          <w:sz w:val="24"/>
        </w:rPr>
        <w:t xml:space="preserve"> и выше;</w:t>
      </w:r>
    </w:p>
    <w:p w:rsidR="0041742A" w:rsidRPr="002B435F" w:rsidRDefault="002B435F" w:rsidP="002B435F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объектов жилищно-гражданского строительства;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вычислительных центров;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углекислотных станций;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водозаборных сооружений в комплексе с насосными станциями и фильтрами, не зависимо от места их расположения;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литейных цехов;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</w:t>
      </w:r>
      <w:r w:rsidR="0041742A">
        <w:rPr>
          <w:rFonts w:ascii="Times New Roman" w:hAnsi="Times New Roman"/>
          <w:sz w:val="24"/>
        </w:rPr>
        <w:t>кузнечных цехов;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профтехучилищ;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по сбору и обработке показателей по трудоемкости изделий-представителей;</w:t>
      </w:r>
    </w:p>
    <w:p w:rsidR="0041742A" w:rsidRPr="002B435F" w:rsidRDefault="0041742A" w:rsidP="002B435F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Стоимость работ по сбору и обработке показателей по трудоемкости определяется в процентах от стоимости разработк</w:t>
      </w:r>
      <w:r w:rsidR="002B435F">
        <w:rPr>
          <w:rFonts w:ascii="Times New Roman" w:hAnsi="Times New Roman"/>
          <w:sz w:val="24"/>
        </w:rPr>
        <w:t>и технологической части проекта: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при наличии одного изделия-представителя - в размере 20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при наличии до 5 изделий-представителей - в размере 50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при наличии до 10 изделий-представителей - в размере 70</w:t>
      </w:r>
    </w:p>
    <w:p w:rsidR="0041742A" w:rsidRDefault="002B435F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41742A">
        <w:rPr>
          <w:rFonts w:ascii="Times New Roman" w:hAnsi="Times New Roman"/>
          <w:sz w:val="24"/>
        </w:rPr>
        <w:t>при наличии свыше 10 изделий-представителей - в размере 90</w:t>
      </w:r>
    </w:p>
    <w:p w:rsidR="0041742A" w:rsidRDefault="0041742A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Стоимость выполнения работ по узловому методу строительства и комплектно-блочному методу монтажа оборудования определяется дополнительно по ценам Сборника с применением коэффициентов: для проекта - 0,25 стоимости архитектурно-строительной части и организации строительства; для рабочей документации - 0,15 и стоимости архитектурно-строительной части.</w:t>
      </w:r>
    </w:p>
    <w:p w:rsidR="0041742A" w:rsidRDefault="0041742A" w:rsidP="0041742A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Стоимость работ по выбору площадки (трассы) для строительства определяется по ценам на разработку проекта соответствующего объекта с коэффициентом 0,05.</w:t>
      </w:r>
    </w:p>
    <w:p w:rsidR="0041742A" w:rsidRPr="002B435F" w:rsidRDefault="0041742A" w:rsidP="002B435F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ценам на разработку проекта соответствующего объекта с коэффициентом 0,05".</w:t>
      </w:r>
      <w:r w:rsidR="003D4321">
        <w:rPr>
          <w:rFonts w:ascii="Times New Roman" w:hAnsi="Times New Roman"/>
          <w:b/>
          <w:sz w:val="24"/>
        </w:rPr>
        <w:t xml:space="preserve"> </w:t>
      </w:r>
    </w:p>
    <w:p w:rsidR="0041742A" w:rsidRDefault="002B435F" w:rsidP="002B435F">
      <w:pPr>
        <w:pStyle w:val="1"/>
        <w:jc w:val="center"/>
      </w:pPr>
      <w:bookmarkStart w:id="1" w:name="_Toc31821815"/>
      <w:r>
        <w:t>ЦЕН</w:t>
      </w:r>
      <w:r w:rsidR="0041742A">
        <w:t>Ы НА РАЗРАБОТКУ ПРОЕКТНО-СМЕТНОЙ ДОКУМЕНТАЦИИ ЗАВОДЫ СТАНКОСТРОИТЕЛЬНОЙ И ИНСТРУМЕНТАЛЬНОЙ ПРОМЫШЛЕННОСТИ</w:t>
      </w:r>
      <w:bookmarkEnd w:id="1"/>
    </w:p>
    <w:p w:rsidR="0041742A" w:rsidRDefault="0041742A" w:rsidP="0041742A">
      <w:pPr>
        <w:shd w:val="clear" w:color="auto" w:fill="FFFFFF"/>
        <w:spacing w:after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15-1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3398"/>
        <w:gridCol w:w="1099"/>
        <w:gridCol w:w="1185"/>
        <w:gridCol w:w="924"/>
        <w:gridCol w:w="1012"/>
        <w:gridCol w:w="981"/>
      </w:tblGrid>
      <w:tr w:rsidR="0041742A" w:rsidTr="00D05FE2">
        <w:trPr>
          <w:cantSplit/>
          <w:tblHeader/>
          <w:jc w:val="center"/>
        </w:trPr>
        <w:tc>
          <w:tcPr>
            <w:tcW w:w="53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bookmarkStart w:id="2" w:name="TO0000001"/>
            <w:r>
              <w:rPr>
                <w:rFonts w:ascii="Times New Roman" w:hAnsi="Times New Roman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33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проектирования</w:t>
            </w:r>
          </w:p>
        </w:tc>
        <w:tc>
          <w:tcPr>
            <w:tcW w:w="109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Основной показатель объекта: мощность</w:t>
            </w:r>
          </w:p>
        </w:tc>
        <w:tc>
          <w:tcPr>
            <w:tcW w:w="210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41742A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Постоянные величины стоимости разработки рабочей документации в тыс. сом.</w:t>
            </w: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к стоимости разработки рабочей документации</w:t>
            </w:r>
          </w:p>
        </w:tc>
      </w:tr>
      <w:tr w:rsidR="0041742A" w:rsidTr="00D05FE2">
        <w:trPr>
          <w:cantSplit/>
          <w:tblHeader/>
          <w:jc w:val="center"/>
        </w:trPr>
        <w:tc>
          <w:tcPr>
            <w:tcW w:w="53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проекта К</w:t>
            </w:r>
            <w:proofErr w:type="gramStart"/>
            <w:r>
              <w:rPr>
                <w:rFonts w:ascii="Times New Roman" w:hAnsi="Times New Roman"/>
                <w:vertAlign w:val="subscript"/>
              </w:rPr>
              <w:t>1</w:t>
            </w:r>
            <w:proofErr w:type="gramEnd"/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vertAlign w:val="subscript"/>
              </w:rPr>
              <w:t>2</w:t>
            </w:r>
            <w:proofErr w:type="gramEnd"/>
          </w:p>
        </w:tc>
      </w:tr>
      <w:tr w:rsidR="0041742A" w:rsidTr="00D05FE2">
        <w:trPr>
          <w:tblHeader/>
          <w:jc w:val="center"/>
        </w:trPr>
        <w:tc>
          <w:tcPr>
            <w:tcW w:w="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Станкостроительные заводы, заводы деревообрабатывающего оборудования и заводы по производству автоматических манипуляторов мощностью, млн. </w:t>
            </w:r>
            <w:r w:rsidR="003D4321">
              <w:rPr>
                <w:rFonts w:ascii="Times New Roman" w:hAnsi="Times New Roman"/>
              </w:rPr>
              <w:lastRenderedPageBreak/>
              <w:t>сом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25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млн. </w:t>
            </w:r>
            <w:r w:rsidR="003D4321">
              <w:rPr>
                <w:rFonts w:ascii="Times New Roman" w:hAnsi="Times New Roman"/>
              </w:rPr>
              <w:t>сом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12355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293,71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1,11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50 до 80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же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18313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174,55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1,14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Заводы кузнечно-прессового и литейного оборудования мощностью, млн. </w:t>
            </w:r>
            <w:r w:rsidR="003D4321">
              <w:rPr>
                <w:rFonts w:ascii="Times New Roman" w:hAnsi="Times New Roman"/>
              </w:rPr>
              <w:t>сом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15 до 30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7316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317,95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1,14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30 до 45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10830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200,81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45 до 70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13277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146,43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Заводы по выпуску инструмента мощностью млн. </w:t>
            </w:r>
            <w:r w:rsidR="003D4321">
              <w:rPr>
                <w:rFonts w:ascii="Times New Roman" w:hAnsi="Times New Roman"/>
              </w:rPr>
              <w:t>сом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7 до 22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246,83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22 до 38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8694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200,81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Заводы по производству абразивных материалов и инструмента мощностью, млн. </w:t>
            </w:r>
            <w:r w:rsidR="003D4321">
              <w:rPr>
                <w:rFonts w:ascii="Times New Roman" w:hAnsi="Times New Roman"/>
              </w:rPr>
              <w:t>сом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38 до 55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179,55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0,15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15 до 50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19974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352,03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50 до 80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21602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319,46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Заводы по производству синтетических алмазов и алмазного инструмента мощностью, млн. </w:t>
            </w:r>
            <w:r w:rsidR="003D4321">
              <w:rPr>
                <w:rFonts w:ascii="Times New Roman" w:hAnsi="Times New Roman"/>
              </w:rPr>
              <w:t>сом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8 до 40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3127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124,90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</w:tr>
      <w:tr w:rsidR="0041742A" w:rsidTr="00D05FE2">
        <w:trPr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40 до 70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32,78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</w:tr>
    </w:tbl>
    <w:bookmarkEnd w:id="2"/>
    <w:p w:rsidR="0041742A" w:rsidRDefault="003D4321" w:rsidP="0041742A">
      <w:pPr>
        <w:shd w:val="clear" w:color="auto" w:fill="FFFFFF"/>
        <w:ind w:firstLine="28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41742A" w:rsidRDefault="0041742A" w:rsidP="0041742A">
      <w:pPr>
        <w:sectPr w:rsidR="0041742A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41742A" w:rsidRDefault="0041742A" w:rsidP="0041742A">
      <w:pPr>
        <w:pStyle w:val="1"/>
        <w:jc w:val="right"/>
        <w:rPr>
          <w:b w:val="0"/>
        </w:rPr>
      </w:pPr>
      <w:bookmarkStart w:id="3" w:name="_Toc31821816"/>
      <w:r>
        <w:rPr>
          <w:b w:val="0"/>
        </w:rPr>
        <w:lastRenderedPageBreak/>
        <w:t>Приложение</w:t>
      </w:r>
      <w:bookmarkEnd w:id="3"/>
      <w:r w:rsidR="002B435F">
        <w:rPr>
          <w:b w:val="0"/>
        </w:rPr>
        <w:t xml:space="preserve"> 1</w:t>
      </w:r>
    </w:p>
    <w:p w:rsidR="0041742A" w:rsidRDefault="0041742A" w:rsidP="002B435F">
      <w:pPr>
        <w:pStyle w:val="1"/>
        <w:spacing w:before="0"/>
        <w:jc w:val="center"/>
      </w:pPr>
      <w:bookmarkStart w:id="4" w:name="_Toc31821817"/>
      <w:r>
        <w:t>ОТНОСИТЕЛЬНАЯ СТОИМОСТЬ РАЗДЕЛОВ ПРОЕКТНО-СМЕТНОЙ ДОКУМЕНТАЦИИ В ПРОЦЕНТАХ ОТ ЦЕНЫ</w:t>
      </w:r>
      <w:bookmarkEnd w:id="4"/>
    </w:p>
    <w:p w:rsidR="0041742A" w:rsidRDefault="0041742A" w:rsidP="0041742A">
      <w:pPr>
        <w:shd w:val="clear" w:color="auto" w:fill="FFFFFF"/>
        <w:spacing w:after="120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К таблице </w:t>
      </w:r>
      <w:hyperlink w:anchor="TO0000001" w:tooltip="Таблица 15-1" w:history="1">
        <w:r>
          <w:rPr>
            <w:rStyle w:val="aa"/>
            <w:rFonts w:ascii="Times New Roman" w:hAnsi="Times New Roman"/>
            <w:sz w:val="24"/>
          </w:rPr>
          <w:t>15-1</w:t>
        </w:r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1433"/>
        <w:gridCol w:w="1424"/>
        <w:gridCol w:w="1980"/>
        <w:gridCol w:w="1310"/>
        <w:gridCol w:w="1500"/>
        <w:gridCol w:w="1211"/>
        <w:gridCol w:w="1342"/>
        <w:gridCol w:w="1408"/>
        <w:gridCol w:w="1234"/>
        <w:gridCol w:w="1080"/>
        <w:gridCol w:w="1072"/>
      </w:tblGrid>
      <w:tr w:rsidR="0041742A" w:rsidTr="00D05FE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позиций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Стадия проектирования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Технологичес</w:t>
            </w:r>
            <w:proofErr w:type="spellEnd"/>
            <w:r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</w:rPr>
              <w:t>кая</w:t>
            </w:r>
            <w:proofErr w:type="gramEnd"/>
            <w:r>
              <w:rPr>
                <w:rFonts w:ascii="Times New Roman" w:hAnsi="Times New Roman"/>
              </w:rPr>
              <w:t xml:space="preserve"> часть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Электроснабжение, электрооборудование, электроосвещение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ind w:left="-57" w:right="-57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Промпроводки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Энергетические объекты, включая технологические трубопроводы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и сигнализация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Архитектурно-строительная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 и канализация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Отопление и вентиляция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Генплан и транспорт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"/>
              <w:jc w:val="center"/>
              <w:rPr>
                <w:rFonts w:ascii="Times New Roman" w:hAnsi="Times New Roman"/>
                <w:spacing w:val="-2"/>
                <w:sz w:val="18"/>
                <w:lang w:val="en-US"/>
              </w:rPr>
            </w:pPr>
          </w:p>
          <w:p w:rsidR="0041742A" w:rsidRDefault="0041742A" w:rsidP="00D05FE2">
            <w:pPr>
              <w:shd w:val="clear" w:color="auto" w:fill="FFFFFF"/>
              <w:ind w:right="-5"/>
              <w:jc w:val="center"/>
              <w:rPr>
                <w:rFonts w:ascii="Times New Roman" w:hAnsi="Times New Roman"/>
                <w:spacing w:val="-2"/>
                <w:sz w:val="18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18"/>
              </w:rPr>
              <w:t>Технико-</w:t>
            </w: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экономи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spacing w:val="-2"/>
                <w:sz w:val="18"/>
              </w:rPr>
              <w:t xml:space="preserve"> часть</w:t>
            </w:r>
          </w:p>
        </w:tc>
      </w:tr>
      <w:tr w:rsidR="0041742A" w:rsidTr="00D05FE2">
        <w:trPr>
          <w:tblHeader/>
        </w:trPr>
        <w:tc>
          <w:tcPr>
            <w:tcW w:w="7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5,4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8,9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6-8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9-12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</w:tr>
      <w:tr w:rsidR="0041742A" w:rsidTr="00D05FE2">
        <w:trPr>
          <w:cantSplit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42A" w:rsidRDefault="0041742A" w:rsidP="00D05FE2">
            <w:pPr>
              <w:rPr>
                <w:rFonts w:ascii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41742A" w:rsidRDefault="0041742A" w:rsidP="0041742A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1440"/>
        <w:gridCol w:w="1440"/>
        <w:gridCol w:w="1901"/>
        <w:gridCol w:w="1440"/>
        <w:gridCol w:w="1440"/>
        <w:gridCol w:w="1339"/>
        <w:gridCol w:w="1346"/>
        <w:gridCol w:w="1342"/>
        <w:gridCol w:w="1272"/>
        <w:gridCol w:w="1080"/>
        <w:gridCol w:w="979"/>
      </w:tblGrid>
      <w:tr w:rsidR="0041742A" w:rsidTr="00D05FE2">
        <w:trPr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  <w:lang w:val="en-US"/>
              </w:rPr>
            </w:pPr>
          </w:p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позиций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  <w:lang w:val="en-US"/>
              </w:rPr>
            </w:pPr>
          </w:p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Стадия проектирования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lang w:val="en-US"/>
              </w:rPr>
            </w:pPr>
          </w:p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Механизация транспорта, включая пневмотранспорт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Автоматизация и управление электроприводами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Кондициони</w:t>
            </w:r>
            <w:proofErr w:type="spellEnd"/>
            <w:r>
              <w:rPr>
                <w:rFonts w:ascii="Times New Roman" w:hAnsi="Times New Roman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рование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установки и устройства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строительства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Промышленная эстетика и интерьеры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Локальные сметы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Сводка затрат, сметные расчеты и объектные сметы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Научная организация труда. Управление </w:t>
            </w:r>
            <w:r>
              <w:rPr>
                <w:rFonts w:ascii="Times New Roman" w:hAnsi="Times New Roman"/>
                <w:spacing w:val="-10"/>
                <w:sz w:val="18"/>
              </w:rPr>
              <w:t>предприятием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Охрана </w:t>
            </w:r>
            <w:proofErr w:type="gramStart"/>
            <w:r>
              <w:rPr>
                <w:rFonts w:ascii="Times New Roman" w:hAnsi="Times New Roman"/>
                <w:sz w:val="18"/>
              </w:rPr>
              <w:t>окружаю-щей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 среды</w:t>
            </w:r>
          </w:p>
        </w:tc>
      </w:tr>
      <w:tr w:rsidR="0041742A" w:rsidTr="00D05FE2">
        <w:trPr>
          <w:tblHeader/>
        </w:trPr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7,6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7,9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ind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10,9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</w:t>
            </w:r>
          </w:p>
        </w:tc>
      </w:tr>
      <w:tr w:rsidR="0041742A" w:rsidTr="00D05FE2">
        <w:trPr>
          <w:cantSplit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ind w:right="-57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42A" w:rsidRDefault="0041742A" w:rsidP="00D05FE2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</w:tr>
    </w:tbl>
    <w:p w:rsidR="002B435F" w:rsidRDefault="0041742A" w:rsidP="002B435F">
      <w:pPr>
        <w:shd w:val="clear" w:color="auto" w:fill="FFFFFF"/>
        <w:spacing w:before="120"/>
        <w:jc w:val="both"/>
        <w:rPr>
          <w:rFonts w:ascii="Times New Roman" w:hAnsi="Times New Roman"/>
        </w:rPr>
      </w:pPr>
      <w:r w:rsidRPr="002B435F">
        <w:rPr>
          <w:rFonts w:ascii="Times New Roman" w:hAnsi="Times New Roman"/>
          <w:b/>
        </w:rPr>
        <w:t>Примечания:</w:t>
      </w:r>
      <w:r>
        <w:rPr>
          <w:rFonts w:ascii="Times New Roman" w:hAnsi="Times New Roman"/>
        </w:rPr>
        <w:t xml:space="preserve"> </w:t>
      </w:r>
    </w:p>
    <w:p w:rsidR="0041742A" w:rsidRDefault="0041742A" w:rsidP="002B435F">
      <w:pPr>
        <w:shd w:val="clear" w:color="auto" w:fill="FFFFFF"/>
        <w:spacing w:before="120" w:after="0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поз</w:t>
      </w:r>
      <w:proofErr w:type="gramEnd"/>
      <w:r>
        <w:rPr>
          <w:rFonts w:ascii="Times New Roman" w:hAnsi="Times New Roman"/>
        </w:rPr>
        <w:t>. 1-2 на стадии разработки рабочей документации составление локальных смет входит в объемы работ, приведенных в гр. 3-18, в размере 10 %.</w:t>
      </w:r>
    </w:p>
    <w:p w:rsidR="0041742A" w:rsidRDefault="0041742A" w:rsidP="002B435F">
      <w:pPr>
        <w:shd w:val="clear" w:color="auto" w:fill="FFFFFF"/>
        <w:spacing w:after="0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В поз. 1-2 на стадии разработки проекта составление локальных сметных расчетов входит в объем работ, приведенных в гр. 3-18,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размера 5 %.</w:t>
      </w:r>
    </w:p>
    <w:p w:rsidR="0041742A" w:rsidRDefault="0041742A" w:rsidP="002B435F">
      <w:pPr>
        <w:shd w:val="clear" w:color="auto" w:fill="FFFFFF"/>
        <w:spacing w:after="0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 гр. 20 на стадии разработки рабочей документации входят расчеты договорных цен, ведомости сметной стоимости строительства объектов, входящих в пусковой комплекс.</w:t>
      </w:r>
    </w:p>
    <w:p w:rsidR="0041742A" w:rsidRDefault="0041742A" w:rsidP="002B435F">
      <w:pPr>
        <w:shd w:val="clear" w:color="auto" w:fill="FFFFFF"/>
        <w:spacing w:after="0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 гр. 20 на стадии разработки проектов входят работы по составлению объектных сметных расчетов, ведомостей сметной стоимости строительства объектов, входящих в пусковой комплекс, ведомостей сметной стоимости объектов и работ по охране окружающей природной среды.</w:t>
      </w:r>
    </w:p>
    <w:p w:rsidR="0041742A" w:rsidRPr="002B435F" w:rsidRDefault="0041742A" w:rsidP="002B435F">
      <w:pPr>
        <w:shd w:val="clear" w:color="auto" w:fill="FFFFFF"/>
        <w:ind w:firstLine="283"/>
        <w:jc w:val="both"/>
        <w:rPr>
          <w:rFonts w:ascii="Times New Roman" w:hAnsi="Times New Roman"/>
          <w:b/>
          <w:sz w:val="24"/>
        </w:rPr>
        <w:sectPr w:rsidR="0041742A" w:rsidRPr="002B435F">
          <w:pgSz w:w="16834" w:h="11909" w:orient="landscape"/>
          <w:pgMar w:top="360" w:right="1134" w:bottom="720" w:left="540" w:header="720" w:footer="720" w:gutter="0"/>
          <w:cols w:space="720"/>
        </w:sectPr>
      </w:pPr>
    </w:p>
    <w:p w:rsidR="0041742A" w:rsidRDefault="0041742A" w:rsidP="0041742A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41742A" w:rsidTr="00D05FE2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bookmarkStart w:id="5" w:name="_GoBack"/>
          <w:bookmarkEnd w:id="5"/>
          <w:p w:rsidR="0041742A" w:rsidRDefault="0041742A" w:rsidP="002B435F">
            <w:pPr>
              <w:pStyle w:val="11"/>
            </w:pPr>
            <w:r>
              <w:fldChar w:fldCharType="begin"/>
            </w:r>
            <w:r>
              <w:instrText xml:space="preserve"> TOC \o "2-3" \h \z \t "Заголовок 1;1" </w:instrText>
            </w:r>
            <w:r>
              <w:fldChar w:fldCharType="separate"/>
            </w:r>
            <w:hyperlink w:anchor="_Toc31821814" w:history="1">
              <w:r>
                <w:rPr>
                  <w:rStyle w:val="aa"/>
                </w:rPr>
                <w:t>Указания по применению цен</w:t>
              </w:r>
              <w:r>
                <w:rPr>
                  <w:rStyle w:val="aa"/>
                </w:rPr>
                <w:tab/>
              </w:r>
              <w:r>
                <w:rPr>
                  <w:rStyle w:val="aa"/>
                </w:rPr>
                <w:fldChar w:fldCharType="begin"/>
              </w:r>
              <w:r>
                <w:rPr>
                  <w:rStyle w:val="aa"/>
                </w:rPr>
                <w:instrText>PAGEREF _Toc31821814 \h</w:instrText>
              </w:r>
              <w:r>
                <w:rPr>
                  <w:rStyle w:val="aa"/>
                </w:rPr>
              </w:r>
              <w:r>
                <w:rPr>
                  <w:rStyle w:val="aa"/>
                </w:rPr>
                <w:fldChar w:fldCharType="separate"/>
              </w:r>
              <w:r>
                <w:rPr>
                  <w:rStyle w:val="aa"/>
                  <w:noProof/>
                </w:rPr>
                <w:t>1</w:t>
              </w:r>
              <w:r>
                <w:rPr>
                  <w:rStyle w:val="aa"/>
                </w:rPr>
                <w:fldChar w:fldCharType="end"/>
              </w:r>
            </w:hyperlink>
          </w:p>
          <w:p w:rsidR="0041742A" w:rsidRDefault="001E3498" w:rsidP="002B435F">
            <w:pPr>
              <w:pStyle w:val="11"/>
            </w:pPr>
            <w:hyperlink w:anchor="_Toc31821815" w:history="1">
              <w:r w:rsidR="0041742A">
                <w:rPr>
                  <w:rStyle w:val="aa"/>
                </w:rPr>
                <w:t>Цены на разработку проектно-сметной документации заводы станкостроительной и инструментальной промышленности</w:t>
              </w:r>
              <w:bookmarkStart w:id="6" w:name="_Hlt83635892"/>
              <w:r w:rsidR="0041742A">
                <w:rPr>
                  <w:rStyle w:val="aa"/>
                </w:rPr>
                <w:tab/>
              </w:r>
              <w:bookmarkEnd w:id="6"/>
              <w:r w:rsidR="0041742A">
                <w:rPr>
                  <w:rStyle w:val="aa"/>
                </w:rPr>
                <w:fldChar w:fldCharType="begin"/>
              </w:r>
              <w:r w:rsidR="0041742A">
                <w:rPr>
                  <w:rStyle w:val="aa"/>
                </w:rPr>
                <w:instrText>PAGEREF _Toc31821815 \h</w:instrText>
              </w:r>
              <w:r w:rsidR="0041742A">
                <w:rPr>
                  <w:rStyle w:val="aa"/>
                </w:rPr>
              </w:r>
              <w:r w:rsidR="0041742A">
                <w:rPr>
                  <w:rStyle w:val="aa"/>
                </w:rPr>
                <w:fldChar w:fldCharType="separate"/>
              </w:r>
              <w:r w:rsidR="0041742A">
                <w:rPr>
                  <w:rStyle w:val="aa"/>
                  <w:noProof/>
                </w:rPr>
                <w:t>2</w:t>
              </w:r>
              <w:r w:rsidR="0041742A">
                <w:rPr>
                  <w:rStyle w:val="aa"/>
                </w:rPr>
                <w:fldChar w:fldCharType="end"/>
              </w:r>
            </w:hyperlink>
          </w:p>
          <w:p w:rsidR="0041742A" w:rsidRDefault="001E3498" w:rsidP="00D05FE2">
            <w:pPr>
              <w:pStyle w:val="31"/>
              <w:tabs>
                <w:tab w:val="right" w:leader="dot" w:pos="9071"/>
              </w:tabs>
              <w:ind w:left="0" w:right="454"/>
              <w:jc w:val="both"/>
            </w:pPr>
            <w:hyperlink w:anchor="_Toc31821816" w:history="1">
              <w:r w:rsidR="0041742A">
                <w:rPr>
                  <w:rStyle w:val="aa"/>
                </w:rPr>
                <w:t>Приложение Относительная стоимость разделов проектно-сметной документации в процентах от цены</w:t>
              </w:r>
              <w:r w:rsidR="0041742A">
                <w:rPr>
                  <w:rStyle w:val="aa"/>
                </w:rPr>
                <w:tab/>
              </w:r>
              <w:r w:rsidR="0041742A">
                <w:rPr>
                  <w:rStyle w:val="aa"/>
                </w:rPr>
                <w:fldChar w:fldCharType="begin"/>
              </w:r>
              <w:r w:rsidR="0041742A">
                <w:rPr>
                  <w:rStyle w:val="aa"/>
                </w:rPr>
                <w:instrText>PAGEREF _Toc31821816 \h</w:instrText>
              </w:r>
              <w:r w:rsidR="0041742A">
                <w:rPr>
                  <w:rStyle w:val="aa"/>
                </w:rPr>
              </w:r>
              <w:r w:rsidR="0041742A">
                <w:rPr>
                  <w:rStyle w:val="aa"/>
                </w:rPr>
                <w:fldChar w:fldCharType="separate"/>
              </w:r>
              <w:r w:rsidR="0041742A">
                <w:rPr>
                  <w:rStyle w:val="aa"/>
                  <w:noProof/>
                </w:rPr>
                <w:t>4</w:t>
              </w:r>
              <w:r w:rsidR="0041742A">
                <w:rPr>
                  <w:rStyle w:val="aa"/>
                </w:rPr>
                <w:fldChar w:fldCharType="end"/>
              </w:r>
            </w:hyperlink>
            <w:r w:rsidR="0041742A">
              <w:fldChar w:fldCharType="end"/>
            </w:r>
          </w:p>
        </w:tc>
      </w:tr>
    </w:tbl>
    <w:p w:rsidR="0041742A" w:rsidRDefault="0041742A" w:rsidP="0041742A">
      <w:pPr>
        <w:shd w:val="clear" w:color="auto" w:fill="FFFFFF"/>
        <w:jc w:val="both"/>
        <w:rPr>
          <w:rFonts w:ascii="Times New Roman" w:hAnsi="Times New Roman"/>
          <w:b/>
          <w:color w:val="FFFFFF"/>
          <w:sz w:val="10"/>
        </w:rPr>
      </w:pPr>
      <w:r>
        <w:rPr>
          <w:rFonts w:ascii="Times New Roman" w:hAnsi="Times New Roman"/>
          <w:color w:val="FFFFFF"/>
          <w:sz w:val="10"/>
        </w:rPr>
        <w:t xml:space="preserve">Введено:  «ИМЦ» </w:t>
      </w:r>
      <w:proofErr w:type="gramStart"/>
      <w:r>
        <w:rPr>
          <w:rFonts w:ascii="Times New Roman" w:hAnsi="Times New Roman"/>
          <w:color w:val="FFFFFF"/>
          <w:sz w:val="10"/>
        </w:rPr>
        <w:t xml:space="preserve">( </w:t>
      </w:r>
      <w:proofErr w:type="gramEnd"/>
      <w:r>
        <w:rPr>
          <w:rFonts w:ascii="Times New Roman" w:hAnsi="Times New Roman"/>
          <w:color w:val="FFFFFF"/>
          <w:sz w:val="10"/>
        </w:rPr>
        <w:t>г. Киев, ул. М. Кривоноса, 2а; т</w:t>
      </w:r>
      <w:r w:rsidRPr="0041742A">
        <w:rPr>
          <w:rFonts w:ascii="Times New Roman" w:hAnsi="Times New Roman"/>
          <w:color w:val="FFFFFF"/>
          <w:sz w:val="10"/>
        </w:rPr>
        <w:t>/</w:t>
      </w:r>
      <w:r>
        <w:rPr>
          <w:rFonts w:ascii="Times New Roman" w:hAnsi="Times New Roman"/>
          <w:color w:val="FFFFFF"/>
          <w:sz w:val="10"/>
        </w:rPr>
        <w:t>ф. 249-34-04 )</w:t>
      </w:r>
    </w:p>
    <w:p w:rsidR="0041742A" w:rsidRDefault="0041742A" w:rsidP="0041742A"/>
    <w:p w:rsidR="004B579B" w:rsidRDefault="004B579B" w:rsidP="0041742A">
      <w:pPr>
        <w:pStyle w:val="1"/>
        <w:keepNext w:val="0"/>
      </w:pPr>
    </w:p>
    <w:sectPr w:rsidR="004B579B" w:rsidSect="00EF6FBA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498" w:rsidRDefault="001E3498" w:rsidP="00B805CF">
      <w:pPr>
        <w:spacing w:after="0" w:line="240" w:lineRule="auto"/>
      </w:pPr>
      <w:r>
        <w:separator/>
      </w:r>
    </w:p>
  </w:endnote>
  <w:endnote w:type="continuationSeparator" w:id="0">
    <w:p w:rsidR="001E3498" w:rsidRDefault="001E3498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498" w:rsidRDefault="001E3498" w:rsidP="00B805CF">
      <w:pPr>
        <w:spacing w:after="0" w:line="240" w:lineRule="auto"/>
      </w:pPr>
      <w:r>
        <w:separator/>
      </w:r>
    </w:p>
  </w:footnote>
  <w:footnote w:type="continuationSeparator" w:id="0">
    <w:p w:rsidR="001E3498" w:rsidRDefault="001E3498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37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3498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B435F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4321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2B435F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2B435F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4C6DB-5DE2-40E1-A3C6-9B1A39D9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1283</Words>
  <Characters>7318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ВВЕДЕНИЕ</vt:lpstr>
      <vt:lpstr>УКАЗАНИЯ О ПОРЯДКЕ ОПРЕДЕЛЕНИЯ СТОИМОСТИ ПРОЕКТНЫХ РАБОТ</vt:lpstr>
      <vt:lpstr>ЦЕНЫ НА ПРОЕКТНЫЕ РАБОТЫ</vt:lpstr>
      <vt:lpstr>    I. Заводы</vt:lpstr>
      <vt:lpstr>    II. Корпуса механические, сборочные</vt:lpstr>
      <vt:lpstr>    Ш. Корпуса (цехи) литейные, кузнечно-прессовые, термические</vt:lpstr>
      <vt:lpstr>    IV. Корпуса (цехи) теплозащитных покрытий</vt:lpstr>
      <vt:lpstr>    V. Корпуса инженерные, лабораторные и различные установки</vt:lpstr>
      <vt:lpstr>    VI. Центры управления полетами, залы отображения</vt:lpstr>
      <vt:lpstr>    VII. Компрессорные станции ВД</vt:lpstr>
      <vt:lpstr>    VIII. Генпланы</vt:lpstr>
      <vt:lpstr>    IX. Системы управления и передачи информации</vt:lpstr>
      <vt:lpstr>    X. Сооружения</vt:lpstr>
      <vt:lpstr/>
    </vt:vector>
  </TitlesOfParts>
  <Company>SPecialiST RePack</Company>
  <LinksUpToDate>false</LinksUpToDate>
  <CharactersWithSpaces>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59</cp:revision>
  <cp:lastPrinted>2016-02-18T08:59:00Z</cp:lastPrinted>
  <dcterms:created xsi:type="dcterms:W3CDTF">2015-12-29T03:13:00Z</dcterms:created>
  <dcterms:modified xsi:type="dcterms:W3CDTF">2017-07-19T10:26:00Z</dcterms:modified>
</cp:coreProperties>
</file>